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DF" w:rsidRPr="008972B6" w:rsidRDefault="000279DF">
      <w:pPr>
        <w:rPr>
          <w:lang w:val="it-IT"/>
        </w:rPr>
      </w:pPr>
      <w:r w:rsidRPr="008972B6">
        <w:rPr>
          <w:lang w:val="it-IT"/>
        </w:rPr>
        <w:t xml:space="preserve">Dallo Statuto </w:t>
      </w:r>
    </w:p>
    <w:p w:rsidR="000279DF" w:rsidRPr="008972B6" w:rsidRDefault="000279DF" w:rsidP="000279DF">
      <w:pPr>
        <w:pStyle w:val="ListParagraph"/>
        <w:numPr>
          <w:ilvl w:val="0"/>
          <w:numId w:val="2"/>
        </w:numPr>
        <w:rPr>
          <w:lang w:val="it-IT"/>
        </w:rPr>
      </w:pPr>
      <w:r w:rsidRPr="008972B6">
        <w:rPr>
          <w:lang w:val="it-IT"/>
        </w:rPr>
        <w:t>Nell’ambito di ogni dipartimento è istituita una commissione paritetica docenti-studenti, con il compito di garantire la qualità della didattica.</w:t>
      </w:r>
    </w:p>
    <w:p w:rsidR="000279DF" w:rsidRPr="008972B6" w:rsidRDefault="000279DF" w:rsidP="000279DF">
      <w:pPr>
        <w:pStyle w:val="ListParagraph"/>
        <w:numPr>
          <w:ilvl w:val="0"/>
          <w:numId w:val="2"/>
        </w:numPr>
        <w:rPr>
          <w:lang w:val="it-IT"/>
        </w:rPr>
      </w:pPr>
      <w:r w:rsidRPr="008972B6">
        <w:rPr>
          <w:lang w:val="it-IT"/>
        </w:rPr>
        <w:t>La commissione, sulla base di criteri certi e predeterminati:</w:t>
      </w:r>
    </w:p>
    <w:p w:rsidR="000279DF" w:rsidRPr="008972B6" w:rsidRDefault="000279DF" w:rsidP="000279DF">
      <w:pPr>
        <w:pStyle w:val="ListParagraph"/>
        <w:numPr>
          <w:ilvl w:val="1"/>
          <w:numId w:val="2"/>
        </w:numPr>
        <w:rPr>
          <w:lang w:val="it-IT"/>
        </w:rPr>
      </w:pPr>
      <w:r w:rsidRPr="008972B6">
        <w:rPr>
          <w:lang w:val="it-IT"/>
        </w:rPr>
        <w:t xml:space="preserve">monitora l'offerta formativa e la qualità della didattica, nonché </w:t>
      </w:r>
      <w:bookmarkStart w:id="0" w:name="_GoBack"/>
      <w:r w:rsidRPr="008972B6">
        <w:rPr>
          <w:lang w:val="it-IT"/>
        </w:rPr>
        <w:t xml:space="preserve">l'attività di servizio agli studenti da parte dei professori e dei </w:t>
      </w:r>
      <w:bookmarkEnd w:id="0"/>
      <w:r w:rsidRPr="008972B6">
        <w:rPr>
          <w:lang w:val="it-IT"/>
        </w:rPr>
        <w:t>ricercatori;</w:t>
      </w:r>
    </w:p>
    <w:p w:rsidR="000279DF" w:rsidRPr="008972B6" w:rsidRDefault="000279DF" w:rsidP="000279DF">
      <w:pPr>
        <w:pStyle w:val="ListParagraph"/>
        <w:numPr>
          <w:ilvl w:val="1"/>
          <w:numId w:val="2"/>
        </w:numPr>
        <w:rPr>
          <w:lang w:val="it-IT"/>
        </w:rPr>
      </w:pPr>
      <w:r w:rsidRPr="008972B6">
        <w:rPr>
          <w:lang w:val="it-IT"/>
        </w:rPr>
        <w:t>individua indicatori per la valutazione dei risultati della didattica e dei servizi agli studenti;</w:t>
      </w:r>
    </w:p>
    <w:p w:rsidR="000279DF" w:rsidRPr="008972B6" w:rsidRDefault="000279DF" w:rsidP="000279DF">
      <w:pPr>
        <w:pStyle w:val="ListParagraph"/>
        <w:numPr>
          <w:ilvl w:val="1"/>
          <w:numId w:val="2"/>
        </w:numPr>
        <w:rPr>
          <w:lang w:val="it-IT"/>
        </w:rPr>
      </w:pPr>
      <w:r w:rsidRPr="008972B6">
        <w:rPr>
          <w:lang w:val="it-IT"/>
        </w:rPr>
        <w:t>esprime parere sull'attivazione, modifica e soppressione dei corsi di studio, nonché sulla copertura degli insegnamenti;</w:t>
      </w:r>
    </w:p>
    <w:p w:rsidR="000279DF" w:rsidRPr="008972B6" w:rsidRDefault="000279DF" w:rsidP="000279DF">
      <w:pPr>
        <w:pStyle w:val="ListParagraph"/>
        <w:numPr>
          <w:ilvl w:val="1"/>
          <w:numId w:val="2"/>
        </w:numPr>
        <w:rPr>
          <w:lang w:val="it-IT"/>
        </w:rPr>
      </w:pPr>
      <w:r w:rsidRPr="008972B6">
        <w:rPr>
          <w:lang w:val="it-IT"/>
        </w:rPr>
        <w:t>esprime parere sui regolamenti didattici dei corsi di studio attivati.</w:t>
      </w:r>
    </w:p>
    <w:p w:rsidR="000279DF" w:rsidRPr="008972B6" w:rsidRDefault="000279DF" w:rsidP="000279DF">
      <w:pPr>
        <w:pStyle w:val="ListParagraph"/>
        <w:numPr>
          <w:ilvl w:val="0"/>
          <w:numId w:val="2"/>
        </w:numPr>
        <w:rPr>
          <w:lang w:val="it-IT"/>
        </w:rPr>
      </w:pPr>
      <w:r w:rsidRPr="008972B6">
        <w:rPr>
          <w:lang w:val="it-IT"/>
        </w:rPr>
        <w:t>La commissione è composta in misura paritetica da docenti e studenti; le modalità di composizione e il funzionamento sono stabiliti da regolamento.</w:t>
      </w:r>
    </w:p>
    <w:p w:rsidR="000279DF" w:rsidRPr="008972B6" w:rsidRDefault="000279DF" w:rsidP="000279DF">
      <w:pPr>
        <w:pStyle w:val="ListParagraph"/>
        <w:numPr>
          <w:ilvl w:val="0"/>
          <w:numId w:val="2"/>
        </w:numPr>
        <w:rPr>
          <w:lang w:val="it-IT"/>
        </w:rPr>
      </w:pPr>
      <w:r w:rsidRPr="008972B6">
        <w:rPr>
          <w:lang w:val="it-IT"/>
        </w:rPr>
        <w:t>La partecipazione alla Commissione non dà luogo alla corresponsione di compensi, emolumenti, indennità o rimborsi spese.</w:t>
      </w:r>
    </w:p>
    <w:p w:rsidR="008972B6" w:rsidRPr="008972B6" w:rsidRDefault="008972B6" w:rsidP="000279DF">
      <w:pPr>
        <w:ind w:left="360"/>
        <w:rPr>
          <w:lang w:val="it-IT"/>
        </w:rPr>
      </w:pPr>
    </w:p>
    <w:p w:rsidR="008972B6" w:rsidRPr="008972B6" w:rsidRDefault="008972B6" w:rsidP="008972B6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 w:rsidRPr="008972B6">
        <w:rPr>
          <w:rFonts w:cs="Times New Roman"/>
          <w:color w:val="212022"/>
          <w:lang w:val="it-IT"/>
        </w:rPr>
        <w:t xml:space="preserve">Allegato V </w:t>
      </w:r>
      <w:r w:rsidRPr="008972B6">
        <w:rPr>
          <w:rFonts w:cs="Times New Roman"/>
          <w:color w:val="000000"/>
          <w:lang w:val="it-IT"/>
        </w:rPr>
        <w:t xml:space="preserve">- </w:t>
      </w:r>
      <w:r w:rsidRPr="008972B6">
        <w:rPr>
          <w:rFonts w:cs="Times New Roman"/>
          <w:color w:val="212022"/>
          <w:lang w:val="it-IT"/>
        </w:rPr>
        <w:t>Scheda per la relazione annuale delle Commissioni Paritetiche Docenti-Studenti</w:t>
      </w:r>
    </w:p>
    <w:p w:rsidR="008972B6" w:rsidRPr="008972B6" w:rsidRDefault="008972B6" w:rsidP="008972B6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8972B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 w:rsidRPr="00F34236">
        <w:rPr>
          <w:rFonts w:cs="Times New Roman"/>
          <w:color w:val="212022"/>
          <w:lang w:val="it-IT"/>
        </w:rPr>
        <w:t>Anal</w:t>
      </w:r>
      <w:r>
        <w:rPr>
          <w:rFonts w:cs="Times New Roman"/>
          <w:color w:val="212022"/>
          <w:lang w:val="it-IT"/>
        </w:rPr>
        <w:t>isi e proposte su funzioni e competenze richieste dalle prospettive occupazionali e di sviluppo perso</w:t>
      </w:r>
      <w:r w:rsidRPr="00F34236">
        <w:rPr>
          <w:rFonts w:cs="Times New Roman"/>
          <w:color w:val="212022"/>
          <w:lang w:val="it-IT"/>
        </w:rPr>
        <w:t>nale e professionale, tenuto conto delle</w:t>
      </w:r>
      <w:r>
        <w:rPr>
          <w:rFonts w:cs="Times New Roman"/>
          <w:color w:val="212022"/>
          <w:lang w:val="it-IT"/>
        </w:rPr>
        <w:t xml:space="preserve"> </w:t>
      </w:r>
      <w:r w:rsidRPr="00F34236">
        <w:rPr>
          <w:rFonts w:cs="Times New Roman"/>
          <w:color w:val="212022"/>
          <w:lang w:val="it-IT"/>
        </w:rPr>
        <w:t>esigenze del sistema economico e produttivo</w:t>
      </w:r>
    </w:p>
    <w:p w:rsid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color w:val="212022"/>
          <w:lang w:val="it-IT"/>
        </w:rPr>
        <w:t>Analisi e prop</w:t>
      </w:r>
      <w:r w:rsidRPr="00F34236">
        <w:rPr>
          <w:rFonts w:cs="Times New Roman"/>
          <w:color w:val="212022"/>
          <w:lang w:val="it-IT"/>
        </w:rPr>
        <w:t>oste su effic</w:t>
      </w:r>
      <w:r>
        <w:rPr>
          <w:rFonts w:cs="Times New Roman"/>
          <w:color w:val="212022"/>
          <w:lang w:val="it-IT"/>
        </w:rPr>
        <w:t>acia dei risultati di apprendimento attesi i</w:t>
      </w:r>
      <w:r w:rsidRPr="00F34236">
        <w:rPr>
          <w:rFonts w:cs="Times New Roman"/>
          <w:color w:val="212022"/>
          <w:lang w:val="it-IT"/>
        </w:rPr>
        <w:t>n relazione</w:t>
      </w:r>
      <w:r>
        <w:rPr>
          <w:rFonts w:cs="Times New Roman"/>
          <w:color w:val="212022"/>
          <w:lang w:val="it-IT"/>
        </w:rPr>
        <w:t xml:space="preserve"> al</w:t>
      </w:r>
      <w:r w:rsidRPr="00F34236">
        <w:rPr>
          <w:rFonts w:cs="Times New Roman"/>
          <w:color w:val="212022"/>
          <w:lang w:val="it-IT"/>
        </w:rPr>
        <w:t>le funzioni e competenze idi riferimento (coerenza tra le attività formative</w:t>
      </w:r>
      <w:r>
        <w:rPr>
          <w:rFonts w:cs="Times New Roman"/>
          <w:color w:val="212022"/>
          <w:lang w:val="it-IT"/>
        </w:rPr>
        <w:t xml:space="preserve"> program</w:t>
      </w:r>
      <w:r w:rsidRPr="00F34236">
        <w:rPr>
          <w:rFonts w:cs="Times New Roman"/>
          <w:color w:val="212022"/>
          <w:lang w:val="it-IT"/>
        </w:rPr>
        <w:t>mate e gli specifici obiettivi</w:t>
      </w:r>
      <w:r>
        <w:rPr>
          <w:rFonts w:cs="Times New Roman"/>
          <w:color w:val="212022"/>
          <w:lang w:val="it-IT"/>
        </w:rPr>
        <w:t xml:space="preserve"> </w:t>
      </w:r>
      <w:r w:rsidRPr="00F34236">
        <w:rPr>
          <w:rFonts w:cs="Times New Roman"/>
          <w:color w:val="212022"/>
          <w:lang w:val="it-IT"/>
        </w:rPr>
        <w:t>formativi programmati)</w:t>
      </w:r>
    </w:p>
    <w:p w:rsid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 w:rsidRPr="00F34236">
        <w:rPr>
          <w:rFonts w:cs="Times New Roman"/>
          <w:color w:val="212022"/>
          <w:lang w:val="it-IT"/>
        </w:rPr>
        <w:t>Analisi e proposte su qualificazione dei docenti, metodi</w:t>
      </w:r>
      <w:r>
        <w:rPr>
          <w:rFonts w:cs="Times New Roman"/>
          <w:color w:val="212022"/>
          <w:lang w:val="it-IT"/>
        </w:rPr>
        <w:t xml:space="preserve"> di trasmissione della conoscenza e </w:t>
      </w:r>
      <w:r w:rsidRPr="00F34236">
        <w:rPr>
          <w:rFonts w:cs="Times New Roman"/>
          <w:color w:val="212022"/>
          <w:lang w:val="it-IT"/>
        </w:rPr>
        <w:t>delle abilità, materiali e ausili didattici, laboratori, aule,</w:t>
      </w:r>
      <w:r>
        <w:rPr>
          <w:rFonts w:cs="Times New Roman"/>
          <w:color w:val="212022"/>
          <w:lang w:val="it-IT"/>
        </w:rPr>
        <w:t xml:space="preserve"> attrezzature, in relazione al potenziale raggiungimento de</w:t>
      </w:r>
      <w:r w:rsidRPr="00F34236">
        <w:rPr>
          <w:rFonts w:cs="Times New Roman"/>
          <w:color w:val="212022"/>
          <w:lang w:val="it-IT"/>
        </w:rPr>
        <w:t>gli obiettivi di</w:t>
      </w:r>
      <w:r>
        <w:rPr>
          <w:rFonts w:cs="Times New Roman"/>
          <w:color w:val="212022"/>
          <w:lang w:val="it-IT"/>
        </w:rPr>
        <w:t xml:space="preserve"> </w:t>
      </w:r>
      <w:r w:rsidRPr="00F34236">
        <w:rPr>
          <w:rFonts w:cs="Times New Roman"/>
          <w:color w:val="212022"/>
          <w:lang w:val="it-IT"/>
        </w:rPr>
        <w:t>ap</w:t>
      </w:r>
      <w:r>
        <w:rPr>
          <w:rFonts w:cs="Times New Roman"/>
          <w:color w:val="212022"/>
          <w:lang w:val="it-IT"/>
        </w:rPr>
        <w:t xml:space="preserve">prendimento al livello </w:t>
      </w:r>
      <w:r w:rsidRPr="00F34236">
        <w:rPr>
          <w:rFonts w:cs="Times New Roman"/>
          <w:color w:val="212022"/>
          <w:lang w:val="it-IT"/>
        </w:rPr>
        <w:t>desiderato</w:t>
      </w:r>
    </w:p>
    <w:p w:rsidR="00F34236" w:rsidRP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color w:val="212022"/>
          <w:lang w:val="it-IT"/>
        </w:rPr>
        <w:t>Analisi e prop</w:t>
      </w:r>
      <w:r w:rsidRPr="00F34236">
        <w:rPr>
          <w:rFonts w:cs="Times New Roman"/>
          <w:color w:val="212022"/>
          <w:lang w:val="it-IT"/>
        </w:rPr>
        <w:t>oste sulla validità dei metodi di accertamento delle conoscenze e</w:t>
      </w:r>
      <w:r>
        <w:rPr>
          <w:rFonts w:cs="Times New Roman"/>
          <w:color w:val="212022"/>
          <w:lang w:val="it-IT"/>
        </w:rPr>
        <w:t xml:space="preserve"> abilità acquisite dagli stu</w:t>
      </w:r>
      <w:r w:rsidRPr="00F34236">
        <w:rPr>
          <w:rFonts w:cs="Times New Roman"/>
          <w:color w:val="212022"/>
          <w:lang w:val="it-IT"/>
        </w:rPr>
        <w:t>denti in relazione ai risultati di apprendimento attesi</w:t>
      </w:r>
    </w:p>
    <w:p w:rsidR="00F34236" w:rsidRP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color w:val="212022"/>
          <w:lang w:val="it-IT"/>
        </w:rPr>
        <w:t>Analisi e proposte sulla completezza e sull</w:t>
      </w:r>
      <w:r w:rsidRPr="00F34236">
        <w:rPr>
          <w:rFonts w:cs="Times New Roman"/>
          <w:color w:val="212022"/>
          <w:lang w:val="it-IT"/>
        </w:rPr>
        <w:t>' efficacia del Riesame e dei</w:t>
      </w:r>
      <w:r>
        <w:rPr>
          <w:rFonts w:cs="Times New Roman"/>
          <w:color w:val="212022"/>
          <w:lang w:val="it-IT"/>
        </w:rPr>
        <w:t xml:space="preserve"> co</w:t>
      </w:r>
      <w:r w:rsidRPr="00F34236">
        <w:rPr>
          <w:rFonts w:cs="Times New Roman"/>
          <w:color w:val="212022"/>
          <w:lang w:val="it-IT"/>
        </w:rPr>
        <w:t>nseguenti interventi di miglioramento</w:t>
      </w:r>
    </w:p>
    <w:p w:rsidR="00F34236" w:rsidRP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 w:rsidRPr="00F34236">
        <w:rPr>
          <w:rFonts w:cs="Times New Roman"/>
          <w:color w:val="212022"/>
          <w:lang w:val="it-IT"/>
        </w:rPr>
        <w:t xml:space="preserve">Analisi e proposte su </w:t>
      </w:r>
      <w:r>
        <w:rPr>
          <w:rFonts w:cs="Times New Roman"/>
          <w:color w:val="212022"/>
          <w:lang w:val="it-IT"/>
        </w:rPr>
        <w:t>gestione e utilizzo dei questionari relativi alla soddisfazione degli stu</w:t>
      </w:r>
      <w:r w:rsidRPr="00F34236">
        <w:rPr>
          <w:rFonts w:cs="Times New Roman"/>
          <w:color w:val="212022"/>
          <w:lang w:val="it-IT"/>
        </w:rPr>
        <w:t>denti</w:t>
      </w:r>
    </w:p>
    <w:p w:rsidR="00F34236" w:rsidRDefault="00F34236" w:rsidP="00F3423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 w:rsidRPr="00F34236">
        <w:rPr>
          <w:rFonts w:cs="Times New Roman"/>
          <w:color w:val="212022"/>
          <w:lang w:val="it-IT"/>
        </w:rPr>
        <w:t>Analisi e proposte sull'effettiva disponibilità e correttezza delle informazion</w:t>
      </w:r>
      <w:r>
        <w:rPr>
          <w:rFonts w:cs="Times New Roman"/>
          <w:color w:val="212022"/>
          <w:lang w:val="it-IT"/>
        </w:rPr>
        <w:t>i fornite nelle parti pubbliche della SUA-</w:t>
      </w:r>
      <w:proofErr w:type="spellStart"/>
      <w:r w:rsidRPr="00F34236">
        <w:rPr>
          <w:rFonts w:cs="Times New Roman"/>
          <w:color w:val="212022"/>
          <w:lang w:val="it-IT"/>
        </w:rPr>
        <w:t>CdS</w:t>
      </w:r>
      <w:proofErr w:type="spellEnd"/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lastRenderedPageBreak/>
        <w:drawing>
          <wp:inline distT="0" distB="0" distL="0" distR="0">
            <wp:extent cx="5266055" cy="2540000"/>
            <wp:effectExtent l="0" t="0" r="0" b="0"/>
            <wp:docPr id="2" name="Picture 2" descr="Macintosh HD:Users:edy:Desktop:Screen Shot 2013-06-13 at 08.2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dy:Desktop:Screen Shot 2013-06-13 at 08.27.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2565400"/>
            <wp:effectExtent l="0" t="0" r="0" b="0"/>
            <wp:docPr id="4" name="Picture 4" descr="Macintosh HD:Users:edy:Desktop:Screen Shot 2013-06-13 at 08.5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dy:Desktop:Screen Shot 2013-06-13 at 08.59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12022"/>
          <w:lang w:eastAsia="en-US"/>
        </w:rPr>
        <w:drawing>
          <wp:inline distT="0" distB="0" distL="0" distR="0" wp14:anchorId="151C2FCA" wp14:editId="75620783">
            <wp:extent cx="5224145" cy="1896745"/>
            <wp:effectExtent l="0" t="0" r="8255" b="8255"/>
            <wp:docPr id="3" name="Picture 3" descr="Macintosh HD:Users:edy:Desktop:Screen Shot 2013-06-13 at 08.2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dy:Desktop:Screen Shot 2013-06-13 at 08.27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2565400"/>
            <wp:effectExtent l="0" t="0" r="0" b="0"/>
            <wp:docPr id="5" name="Picture 5" descr="Macintosh HD:Users:edy:Desktop:Screen Shot 2013-06-13 at 08.5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dy:Desktop:Screen Shot 2013-06-13 at 08.59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1744345"/>
            <wp:effectExtent l="0" t="0" r="0" b="8255"/>
            <wp:docPr id="6" name="Picture 6" descr="Macintosh HD:Users:edy:Desktop:Screen Shot 2013-06-13 at 08.5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dy:Desktop:Screen Shot 2013-06-13 at 08.59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5520055"/>
            <wp:effectExtent l="0" t="0" r="0" b="0"/>
            <wp:docPr id="8" name="Picture 8" descr="Macintosh HD:Users:edy:Desktop:Screen Shot 2013-06-13 at 09.0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dy:Desktop:Screen Shot 2013-06-13 at 09.00.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5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2192655"/>
            <wp:effectExtent l="0" t="0" r="0" b="0"/>
            <wp:docPr id="9" name="Picture 9" descr="Macintosh HD:Users:edy:Desktop:Screen Shot 2013-06-13 at 09.0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dy:Desktop:Screen Shot 2013-06-13 at 09.01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3149600"/>
            <wp:effectExtent l="0" t="0" r="0" b="0"/>
            <wp:docPr id="11" name="Picture 11" descr="Macintosh HD:Users:edy:Desktop:Screen Shot 2013-06-13 at 09.0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dy:Desktop:Screen Shot 2013-06-13 at 09.01.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</w:p>
    <w:p w:rsidR="00064733" w:rsidRPr="00064733" w:rsidRDefault="00064733" w:rsidP="00064733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212022"/>
          <w:lang w:val="it-IT"/>
        </w:rPr>
      </w:pPr>
      <w:r>
        <w:rPr>
          <w:rFonts w:cs="Times New Roman"/>
          <w:noProof/>
          <w:color w:val="212022"/>
          <w:lang w:eastAsia="en-US"/>
        </w:rPr>
        <w:drawing>
          <wp:inline distT="0" distB="0" distL="0" distR="0">
            <wp:extent cx="5266055" cy="3005455"/>
            <wp:effectExtent l="0" t="0" r="0" b="0"/>
            <wp:docPr id="12" name="Picture 12" descr="Macintosh HD:Users:edy:Desktop:Screen Shot 2013-06-13 at 09.0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dy:Desktop:Screen Shot 2013-06-13 at 09.02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733" w:rsidRPr="00064733" w:rsidSect="00DC3AE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60C5"/>
    <w:multiLevelType w:val="hybridMultilevel"/>
    <w:tmpl w:val="5C22E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0221F3"/>
    <w:multiLevelType w:val="hybridMultilevel"/>
    <w:tmpl w:val="1CB234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714FE2"/>
    <w:multiLevelType w:val="multilevel"/>
    <w:tmpl w:val="55B2D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501B8D"/>
    <w:multiLevelType w:val="hybridMultilevel"/>
    <w:tmpl w:val="C6BA7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DF"/>
    <w:rsid w:val="000279DF"/>
    <w:rsid w:val="00064733"/>
    <w:rsid w:val="001A5527"/>
    <w:rsid w:val="0029320A"/>
    <w:rsid w:val="002D7B36"/>
    <w:rsid w:val="002E4395"/>
    <w:rsid w:val="004E2DB8"/>
    <w:rsid w:val="00517CDF"/>
    <w:rsid w:val="005E43CE"/>
    <w:rsid w:val="00707823"/>
    <w:rsid w:val="00777510"/>
    <w:rsid w:val="007861C2"/>
    <w:rsid w:val="00863501"/>
    <w:rsid w:val="008972B6"/>
    <w:rsid w:val="009305D1"/>
    <w:rsid w:val="00944C1A"/>
    <w:rsid w:val="00A42A62"/>
    <w:rsid w:val="00DA4A09"/>
    <w:rsid w:val="00DB2C2A"/>
    <w:rsid w:val="00DC3AE4"/>
    <w:rsid w:val="00EB6141"/>
    <w:rsid w:val="00F34236"/>
    <w:rsid w:val="00FA374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5365E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A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9D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972B6"/>
    <w:pPr>
      <w:widowControl w:val="0"/>
      <w:spacing w:before="33" w:after="0"/>
      <w:ind w:left="330"/>
    </w:pPr>
    <w:rPr>
      <w:rFonts w:ascii="Times New Roman" w:eastAsia="Times New Roman" w:hAnsi="Times New Roman"/>
      <w:b/>
      <w:bCs/>
      <w:sz w:val="50"/>
      <w:szCs w:val="5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972B6"/>
    <w:rPr>
      <w:rFonts w:ascii="Times New Roman" w:eastAsia="Times New Roman" w:hAnsi="Times New Roman"/>
      <w:b/>
      <w:bCs/>
      <w:sz w:val="50"/>
      <w:szCs w:val="5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972B6"/>
    <w:pPr>
      <w:widowControl w:val="0"/>
      <w:spacing w:after="0"/>
    </w:pPr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3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A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9D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972B6"/>
    <w:pPr>
      <w:widowControl w:val="0"/>
      <w:spacing w:before="33" w:after="0"/>
      <w:ind w:left="330"/>
    </w:pPr>
    <w:rPr>
      <w:rFonts w:ascii="Times New Roman" w:eastAsia="Times New Roman" w:hAnsi="Times New Roman"/>
      <w:b/>
      <w:bCs/>
      <w:sz w:val="50"/>
      <w:szCs w:val="5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972B6"/>
    <w:rPr>
      <w:rFonts w:ascii="Times New Roman" w:eastAsia="Times New Roman" w:hAnsi="Times New Roman"/>
      <w:b/>
      <w:bCs/>
      <w:sz w:val="50"/>
      <w:szCs w:val="5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972B6"/>
    <w:pPr>
      <w:widowControl w:val="0"/>
      <w:spacing w:after="0"/>
    </w:pPr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3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332</Words>
  <Characters>1897</Characters>
  <Application>Microsoft Macintosh Word</Application>
  <DocSecurity>0</DocSecurity>
  <Lines>15</Lines>
  <Paragraphs>4</Paragraphs>
  <ScaleCrop>false</ScaleCrop>
  <Company>INFN-Sezione di Trieste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Edoardo Milotti</dc:creator>
  <cp:keywords/>
  <dc:description/>
  <cp:lastModifiedBy>Edoardo Milotti</cp:lastModifiedBy>
  <cp:revision>1</cp:revision>
  <dcterms:created xsi:type="dcterms:W3CDTF">2013-06-12T06:28:00Z</dcterms:created>
  <dcterms:modified xsi:type="dcterms:W3CDTF">2013-06-13T13:24:00Z</dcterms:modified>
</cp:coreProperties>
</file>