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723" w:rsidRPr="00714723" w:rsidRDefault="00714723" w:rsidP="00714723">
      <w:pPr>
        <w:rPr>
          <w:rFonts w:ascii="Times New Roman" w:eastAsia="Times New Roman" w:hAnsi="Times New Roman" w:cs="Times New Roman"/>
        </w:rPr>
      </w:pPr>
      <w:r w:rsidRPr="00714723">
        <w:rPr>
          <w:rFonts w:ascii="Helvetica" w:eastAsia="Times New Roman" w:hAnsi="Helvetica" w:cs="Times New Roman"/>
          <w:color w:val="000000"/>
          <w:sz w:val="18"/>
          <w:szCs w:val="18"/>
        </w:rPr>
        <w:t>La Commissione Paritetica si è riunita in seduta telematica il 31/05/2018 a partire dalle ore 14.00, per affrontare un unico punto all’ordine del giorno:</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1. parere della CPDS sull’assegnazione degli incarichi didattici art. 23, comma 1 L 240.</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 xml:space="preserve">Per l’A.A. 2018/2019 tali incarichi riguardano in particolare quattro corsi, tutti affidati a docenti di </w:t>
      </w:r>
      <w:proofErr w:type="spellStart"/>
      <w:r w:rsidRPr="00714723">
        <w:rPr>
          <w:rFonts w:ascii="Helvetica" w:eastAsia="Times New Roman" w:hAnsi="Helvetica" w:cs="Times New Roman"/>
          <w:color w:val="000000"/>
          <w:sz w:val="18"/>
          <w:szCs w:val="18"/>
        </w:rPr>
        <w:t>UniTS</w:t>
      </w:r>
      <w:proofErr w:type="spellEnd"/>
      <w:r w:rsidRPr="00714723">
        <w:rPr>
          <w:rFonts w:ascii="Helvetica" w:eastAsia="Times New Roman" w:hAnsi="Helvetica" w:cs="Times New Roman"/>
          <w:color w:val="000000"/>
          <w:sz w:val="18"/>
          <w:szCs w:val="18"/>
        </w:rPr>
        <w:t xml:space="preserve"> oggi in quiescenza.</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I due corsi</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 xml:space="preserve">680SM – Dinamica di sistemi quantistici – FIS/03 – TAF D – </w:t>
      </w:r>
      <w:proofErr w:type="spellStart"/>
      <w:r w:rsidRPr="00714723">
        <w:rPr>
          <w:rFonts w:ascii="Helvetica" w:eastAsia="Times New Roman" w:hAnsi="Helvetica" w:cs="Times New Roman"/>
          <w:color w:val="000000"/>
          <w:sz w:val="18"/>
          <w:szCs w:val="18"/>
        </w:rPr>
        <w:t>cfu</w:t>
      </w:r>
      <w:proofErr w:type="spellEnd"/>
      <w:r w:rsidRPr="00714723">
        <w:rPr>
          <w:rFonts w:ascii="Helvetica" w:eastAsia="Times New Roman" w:hAnsi="Helvetica" w:cs="Times New Roman"/>
          <w:color w:val="000000"/>
          <w:sz w:val="18"/>
          <w:szCs w:val="18"/>
        </w:rPr>
        <w:t xml:space="preserve"> 6 – ore 48 – primo semestre – prof. Alfonso </w:t>
      </w:r>
      <w:proofErr w:type="spellStart"/>
      <w:r w:rsidRPr="00714723">
        <w:rPr>
          <w:rFonts w:ascii="Helvetica" w:eastAsia="Times New Roman" w:hAnsi="Helvetica" w:cs="Times New Roman"/>
          <w:color w:val="000000"/>
          <w:sz w:val="18"/>
          <w:szCs w:val="18"/>
        </w:rPr>
        <w:t>Baldereschi</w:t>
      </w:r>
      <w:proofErr w:type="spellEnd"/>
      <w:r w:rsidRPr="00714723">
        <w:rPr>
          <w:rFonts w:ascii="Helvetica" w:eastAsia="Times New Roman" w:hAnsi="Helvetica" w:cs="Times New Roman"/>
          <w:color w:val="000000"/>
          <w:sz w:val="18"/>
          <w:szCs w:val="18"/>
        </w:rPr>
        <w:t xml:space="preserve"> – </w:t>
      </w:r>
      <w:proofErr w:type="spellStart"/>
      <w:r w:rsidRPr="00714723">
        <w:rPr>
          <w:rFonts w:ascii="Helvetica" w:eastAsia="Times New Roman" w:hAnsi="Helvetica" w:cs="Times New Roman"/>
          <w:color w:val="000000"/>
          <w:sz w:val="18"/>
          <w:szCs w:val="18"/>
        </w:rPr>
        <w:t>CdS</w:t>
      </w:r>
      <w:proofErr w:type="spellEnd"/>
      <w:r w:rsidRPr="00714723">
        <w:rPr>
          <w:rFonts w:ascii="Helvetica" w:eastAsia="Times New Roman" w:hAnsi="Helvetica" w:cs="Times New Roman"/>
          <w:color w:val="000000"/>
          <w:sz w:val="18"/>
          <w:szCs w:val="18"/>
        </w:rPr>
        <w:t xml:space="preserve"> Magistrale </w:t>
      </w:r>
      <w:proofErr w:type="spellStart"/>
      <w:r w:rsidRPr="00714723">
        <w:rPr>
          <w:rFonts w:ascii="Helvetica" w:eastAsia="Times New Roman" w:hAnsi="Helvetica" w:cs="Times New Roman"/>
          <w:color w:val="000000"/>
          <w:sz w:val="18"/>
          <w:szCs w:val="18"/>
        </w:rPr>
        <w:t>Interateneo</w:t>
      </w:r>
      <w:proofErr w:type="spellEnd"/>
      <w:r w:rsidRPr="00714723">
        <w:rPr>
          <w:rFonts w:ascii="Helvetica" w:eastAsia="Times New Roman" w:hAnsi="Helvetica" w:cs="Times New Roman"/>
          <w:color w:val="000000"/>
          <w:sz w:val="18"/>
          <w:szCs w:val="18"/>
        </w:rPr>
        <w:t xml:space="preserve"> in Fisica (SM23)</w:t>
      </w:r>
      <w:r w:rsidRPr="00714723">
        <w:rPr>
          <w:rFonts w:ascii="Helvetica" w:eastAsia="Times New Roman" w:hAnsi="Helvetica" w:cs="Times New Roman"/>
          <w:color w:val="000000"/>
          <w:sz w:val="18"/>
          <w:szCs w:val="18"/>
        </w:rPr>
        <w:br/>
        <w:t xml:space="preserve">671SM – Simmetrie in materia condensata – FIS/03 – TAF D – </w:t>
      </w:r>
      <w:proofErr w:type="spellStart"/>
      <w:r w:rsidRPr="00714723">
        <w:rPr>
          <w:rFonts w:ascii="Helvetica" w:eastAsia="Times New Roman" w:hAnsi="Helvetica" w:cs="Times New Roman"/>
          <w:color w:val="000000"/>
          <w:sz w:val="18"/>
          <w:szCs w:val="18"/>
        </w:rPr>
        <w:t>cfu</w:t>
      </w:r>
      <w:proofErr w:type="spellEnd"/>
      <w:r w:rsidRPr="00714723">
        <w:rPr>
          <w:rFonts w:ascii="Helvetica" w:eastAsia="Times New Roman" w:hAnsi="Helvetica" w:cs="Times New Roman"/>
          <w:color w:val="000000"/>
          <w:sz w:val="18"/>
          <w:szCs w:val="18"/>
        </w:rPr>
        <w:t xml:space="preserve"> 6 – ore 48 – primo semestre – prof. Alfonso </w:t>
      </w:r>
      <w:proofErr w:type="spellStart"/>
      <w:r w:rsidRPr="00714723">
        <w:rPr>
          <w:rFonts w:ascii="Helvetica" w:eastAsia="Times New Roman" w:hAnsi="Helvetica" w:cs="Times New Roman"/>
          <w:color w:val="000000"/>
          <w:sz w:val="18"/>
          <w:szCs w:val="18"/>
        </w:rPr>
        <w:t>Baldereschi</w:t>
      </w:r>
      <w:proofErr w:type="spellEnd"/>
      <w:r w:rsidRPr="00714723">
        <w:rPr>
          <w:rFonts w:ascii="Helvetica" w:eastAsia="Times New Roman" w:hAnsi="Helvetica" w:cs="Times New Roman"/>
          <w:color w:val="000000"/>
          <w:sz w:val="18"/>
          <w:szCs w:val="18"/>
        </w:rPr>
        <w:t xml:space="preserve"> - </w:t>
      </w:r>
      <w:proofErr w:type="spellStart"/>
      <w:r w:rsidRPr="00714723">
        <w:rPr>
          <w:rFonts w:ascii="Helvetica" w:eastAsia="Times New Roman" w:hAnsi="Helvetica" w:cs="Times New Roman"/>
          <w:color w:val="000000"/>
          <w:sz w:val="18"/>
          <w:szCs w:val="18"/>
        </w:rPr>
        <w:t>CdS</w:t>
      </w:r>
      <w:proofErr w:type="spellEnd"/>
      <w:r w:rsidRPr="00714723">
        <w:rPr>
          <w:rFonts w:ascii="Helvetica" w:eastAsia="Times New Roman" w:hAnsi="Helvetica" w:cs="Times New Roman"/>
          <w:color w:val="000000"/>
          <w:sz w:val="18"/>
          <w:szCs w:val="18"/>
        </w:rPr>
        <w:t xml:space="preserve"> Magistrale </w:t>
      </w:r>
      <w:proofErr w:type="spellStart"/>
      <w:r w:rsidRPr="00714723">
        <w:rPr>
          <w:rFonts w:ascii="Helvetica" w:eastAsia="Times New Roman" w:hAnsi="Helvetica" w:cs="Times New Roman"/>
          <w:color w:val="000000"/>
          <w:sz w:val="18"/>
          <w:szCs w:val="18"/>
        </w:rPr>
        <w:t>Interateneo</w:t>
      </w:r>
      <w:proofErr w:type="spellEnd"/>
      <w:r w:rsidRPr="00714723">
        <w:rPr>
          <w:rFonts w:ascii="Helvetica" w:eastAsia="Times New Roman" w:hAnsi="Helvetica" w:cs="Times New Roman"/>
          <w:color w:val="000000"/>
          <w:sz w:val="18"/>
          <w:szCs w:val="18"/>
        </w:rPr>
        <w:t xml:space="preserve"> in Fisica (SM23)</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vengono tenuti a titolo gratuito, e pertanto non sarebbe necessario il parere della CPDS al riguardo. In ogni caso la CPDS esprime parere favorevole.</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I due corsi</w:t>
      </w:r>
      <w:r w:rsidRPr="00714723">
        <w:rPr>
          <w:rFonts w:ascii="Helvetica" w:eastAsia="Times New Roman" w:hAnsi="Helvetica" w:cs="Times New Roman"/>
          <w:color w:val="000000"/>
          <w:sz w:val="18"/>
          <w:szCs w:val="18"/>
        </w:rPr>
        <w:br/>
        <w:t xml:space="preserve">759SM – Geometria e Topologia in Struttura Elettronica – FIS/03 – TAF D – </w:t>
      </w:r>
      <w:proofErr w:type="spellStart"/>
      <w:r w:rsidRPr="00714723">
        <w:rPr>
          <w:rFonts w:ascii="Helvetica" w:eastAsia="Times New Roman" w:hAnsi="Helvetica" w:cs="Times New Roman"/>
          <w:color w:val="000000"/>
          <w:sz w:val="18"/>
          <w:szCs w:val="18"/>
        </w:rPr>
        <w:t>cfu</w:t>
      </w:r>
      <w:proofErr w:type="spellEnd"/>
      <w:r w:rsidRPr="00714723">
        <w:rPr>
          <w:rFonts w:ascii="Helvetica" w:eastAsia="Times New Roman" w:hAnsi="Helvetica" w:cs="Times New Roman"/>
          <w:color w:val="000000"/>
          <w:sz w:val="18"/>
          <w:szCs w:val="18"/>
        </w:rPr>
        <w:t xml:space="preserve"> 6 – ore 48 – secondo semestre – prof. Raffaele Resta - </w:t>
      </w:r>
      <w:proofErr w:type="spellStart"/>
      <w:r w:rsidRPr="00714723">
        <w:rPr>
          <w:rFonts w:ascii="Helvetica" w:eastAsia="Times New Roman" w:hAnsi="Helvetica" w:cs="Times New Roman"/>
          <w:color w:val="000000"/>
          <w:sz w:val="18"/>
          <w:szCs w:val="18"/>
        </w:rPr>
        <w:t>CdS</w:t>
      </w:r>
      <w:proofErr w:type="spellEnd"/>
      <w:r w:rsidRPr="00714723">
        <w:rPr>
          <w:rFonts w:ascii="Helvetica" w:eastAsia="Times New Roman" w:hAnsi="Helvetica" w:cs="Times New Roman"/>
          <w:color w:val="000000"/>
          <w:sz w:val="18"/>
          <w:szCs w:val="18"/>
        </w:rPr>
        <w:t xml:space="preserve"> Magistrale </w:t>
      </w:r>
      <w:proofErr w:type="spellStart"/>
      <w:r w:rsidRPr="00714723">
        <w:rPr>
          <w:rFonts w:ascii="Helvetica" w:eastAsia="Times New Roman" w:hAnsi="Helvetica" w:cs="Times New Roman"/>
          <w:color w:val="000000"/>
          <w:sz w:val="18"/>
          <w:szCs w:val="18"/>
        </w:rPr>
        <w:t>Interateneo</w:t>
      </w:r>
      <w:proofErr w:type="spellEnd"/>
      <w:r w:rsidRPr="00714723">
        <w:rPr>
          <w:rFonts w:ascii="Helvetica" w:eastAsia="Times New Roman" w:hAnsi="Helvetica" w:cs="Times New Roman"/>
          <w:color w:val="000000"/>
          <w:sz w:val="18"/>
          <w:szCs w:val="18"/>
        </w:rPr>
        <w:t xml:space="preserve"> in Fisica (SM23)</w:t>
      </w:r>
      <w:r w:rsidRPr="00714723">
        <w:rPr>
          <w:rFonts w:ascii="Helvetica" w:eastAsia="Times New Roman" w:hAnsi="Helvetica" w:cs="Times New Roman"/>
          <w:color w:val="000000"/>
          <w:sz w:val="18"/>
          <w:szCs w:val="18"/>
        </w:rPr>
        <w:br/>
        <w:t xml:space="preserve">618SM – Simmetrie e interazioni fondamentali – FIS/04 – TAF B – </w:t>
      </w:r>
      <w:proofErr w:type="spellStart"/>
      <w:r w:rsidRPr="00714723">
        <w:rPr>
          <w:rFonts w:ascii="Helvetica" w:eastAsia="Times New Roman" w:hAnsi="Helvetica" w:cs="Times New Roman"/>
          <w:color w:val="000000"/>
          <w:sz w:val="18"/>
          <w:szCs w:val="18"/>
        </w:rPr>
        <w:t>cfu</w:t>
      </w:r>
      <w:proofErr w:type="spellEnd"/>
      <w:r w:rsidRPr="00714723">
        <w:rPr>
          <w:rFonts w:ascii="Helvetica" w:eastAsia="Times New Roman" w:hAnsi="Helvetica" w:cs="Times New Roman"/>
          <w:color w:val="000000"/>
          <w:sz w:val="18"/>
          <w:szCs w:val="18"/>
        </w:rPr>
        <w:t xml:space="preserve"> 6 – ore 48 – primo semestre – prof. Daniele </w:t>
      </w:r>
      <w:proofErr w:type="spellStart"/>
      <w:r w:rsidRPr="00714723">
        <w:rPr>
          <w:rFonts w:ascii="Helvetica" w:eastAsia="Times New Roman" w:hAnsi="Helvetica" w:cs="Times New Roman"/>
          <w:color w:val="000000"/>
          <w:sz w:val="18"/>
          <w:szCs w:val="18"/>
        </w:rPr>
        <w:t>Treleani</w:t>
      </w:r>
      <w:proofErr w:type="spellEnd"/>
      <w:r w:rsidRPr="00714723">
        <w:rPr>
          <w:rFonts w:ascii="Helvetica" w:eastAsia="Times New Roman" w:hAnsi="Helvetica" w:cs="Times New Roman"/>
          <w:color w:val="000000"/>
          <w:sz w:val="18"/>
          <w:szCs w:val="18"/>
        </w:rPr>
        <w:t xml:space="preserve"> - </w:t>
      </w:r>
      <w:proofErr w:type="spellStart"/>
      <w:r w:rsidRPr="00714723">
        <w:rPr>
          <w:rFonts w:ascii="Helvetica" w:eastAsia="Times New Roman" w:hAnsi="Helvetica" w:cs="Times New Roman"/>
          <w:color w:val="000000"/>
          <w:sz w:val="18"/>
          <w:szCs w:val="18"/>
        </w:rPr>
        <w:t>CdS</w:t>
      </w:r>
      <w:proofErr w:type="spellEnd"/>
      <w:r w:rsidRPr="00714723">
        <w:rPr>
          <w:rFonts w:ascii="Helvetica" w:eastAsia="Times New Roman" w:hAnsi="Helvetica" w:cs="Times New Roman"/>
          <w:color w:val="000000"/>
          <w:sz w:val="18"/>
          <w:szCs w:val="18"/>
        </w:rPr>
        <w:t xml:space="preserve"> Magistrale </w:t>
      </w:r>
      <w:proofErr w:type="spellStart"/>
      <w:r w:rsidRPr="00714723">
        <w:rPr>
          <w:rFonts w:ascii="Helvetica" w:eastAsia="Times New Roman" w:hAnsi="Helvetica" w:cs="Times New Roman"/>
          <w:color w:val="000000"/>
          <w:sz w:val="18"/>
          <w:szCs w:val="18"/>
        </w:rPr>
        <w:t>Interateneo</w:t>
      </w:r>
      <w:proofErr w:type="spellEnd"/>
      <w:r w:rsidRPr="00714723">
        <w:rPr>
          <w:rFonts w:ascii="Helvetica" w:eastAsia="Times New Roman" w:hAnsi="Helvetica" w:cs="Times New Roman"/>
          <w:color w:val="000000"/>
          <w:sz w:val="18"/>
          <w:szCs w:val="18"/>
        </w:rPr>
        <w:t xml:space="preserve"> in Fisica (SM23)</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vengono tenuti a titolo oneroso. Il Nucleo di Valutazione dell’Ateneo, nella riunione del 21 maggio u.s. ha richiesto il parere della CPDS, a fronte di una valutazione della didattica negativa nell'</w:t>
      </w:r>
      <w:proofErr w:type="spellStart"/>
      <w:r w:rsidRPr="00714723">
        <w:rPr>
          <w:rFonts w:ascii="Helvetica" w:eastAsia="Times New Roman" w:hAnsi="Helvetica" w:cs="Times New Roman"/>
          <w:color w:val="000000"/>
          <w:sz w:val="18"/>
          <w:szCs w:val="18"/>
        </w:rPr>
        <w:t>a.a</w:t>
      </w:r>
      <w:proofErr w:type="spellEnd"/>
      <w:r w:rsidRPr="00714723">
        <w:rPr>
          <w:rFonts w:ascii="Helvetica" w:eastAsia="Times New Roman" w:hAnsi="Helvetica" w:cs="Times New Roman"/>
          <w:color w:val="000000"/>
          <w:sz w:val="18"/>
          <w:szCs w:val="18"/>
        </w:rPr>
        <w:t>. 2016/17 per i suddetti corsi.</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La CPDS, avendo valutato con attenzione la situazione, rileva che:</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 xml:space="preserve">1) per quanto attiene il corso di Simmetrie e interazioni fondamentali, si tratta di un corso obbligatorio per i diversi curricula del </w:t>
      </w:r>
      <w:proofErr w:type="spellStart"/>
      <w:r w:rsidRPr="00714723">
        <w:rPr>
          <w:rFonts w:ascii="Helvetica" w:eastAsia="Times New Roman" w:hAnsi="Helvetica" w:cs="Times New Roman"/>
          <w:color w:val="000000"/>
          <w:sz w:val="18"/>
          <w:szCs w:val="18"/>
        </w:rPr>
        <w:t>CdLM</w:t>
      </w:r>
      <w:proofErr w:type="spellEnd"/>
      <w:r w:rsidRPr="00714723">
        <w:rPr>
          <w:rFonts w:ascii="Helvetica" w:eastAsia="Times New Roman" w:hAnsi="Helvetica" w:cs="Times New Roman"/>
          <w:color w:val="000000"/>
          <w:sz w:val="18"/>
          <w:szCs w:val="18"/>
        </w:rPr>
        <w:t>. Il docente proposto ha una profonda e internazionalmente riconosciuta esperienza di ricerca negli argomenti inerenti l’insegnamento in questione. Ha oltretutto un’equivalente esperienza anche di tipo didattico in merito agli stessi argomenti, avendo tenuto per svariati anni quale titolare insegnamenti equivalenti nei nostri Corsi di Laurea. Si sottolinea che la necessità di affidare il corso in supplenza è legata al protrarsi delle procedure concorsuali relative a una posizione di RTDB, al cui vincitore è previsto di affidare in futuro la docenza del corso.</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 xml:space="preserve">2) per quanto attiene il corso di Geometria e Topologia in Struttura Elettronica, si tratta di un corso facoltativo a contenuto specialistico, che riguarda un tema scientifico molto rilevante ed attuale. Il docente è scienziato di chiara fama, esperto riconosciuto a livello internazionale nell’ambito della materia oggetto dell’incarico didattico </w:t>
      </w:r>
      <w:bookmarkStart w:id="0" w:name="_GoBack"/>
      <w:bookmarkEnd w:id="0"/>
      <w:r w:rsidRPr="00714723">
        <w:rPr>
          <w:rFonts w:ascii="Helvetica" w:eastAsia="Times New Roman" w:hAnsi="Helvetica" w:cs="Times New Roman"/>
          <w:color w:val="000000"/>
          <w:sz w:val="18"/>
          <w:szCs w:val="18"/>
        </w:rPr>
        <w:t xml:space="preserve">considerato. Egli è stato inoltre per svariati anni docente titolare dell’insegnamento e di altri affini, presso il nostro Corso di Laurea Magistrale ed è stato più volte relatore di tesi per studenti che avevano frequentato anche i suoi stessi insegnamenti. La valutazione negativa riportata nell’A.A. 2016/2017 è stata espressa da soli due studenti, e quindi non riveste sufficiente rilievo statistico; si sottolinea altresì che le valutazioni disponibili per gli A.A. precedenti sono buone, in linea con la media del </w:t>
      </w:r>
      <w:proofErr w:type="spellStart"/>
      <w:r w:rsidRPr="00714723">
        <w:rPr>
          <w:rFonts w:ascii="Helvetica" w:eastAsia="Times New Roman" w:hAnsi="Helvetica" w:cs="Times New Roman"/>
          <w:color w:val="000000"/>
          <w:sz w:val="18"/>
          <w:szCs w:val="18"/>
        </w:rPr>
        <w:t>CdLS</w:t>
      </w:r>
      <w:proofErr w:type="spellEnd"/>
      <w:r w:rsidRPr="00714723">
        <w:rPr>
          <w:rFonts w:ascii="Helvetica" w:eastAsia="Times New Roman" w:hAnsi="Helvetica" w:cs="Times New Roman"/>
          <w:color w:val="000000"/>
          <w:sz w:val="18"/>
          <w:szCs w:val="18"/>
        </w:rPr>
        <w:t>, e che il docente fornisce una selezione di materiale didattico integrativo che gli studenti valutano molto positivamente.</w:t>
      </w:r>
      <w:r w:rsidRPr="00714723">
        <w:rPr>
          <w:rFonts w:ascii="Helvetica" w:eastAsia="Times New Roman" w:hAnsi="Helvetica" w:cs="Times New Roman"/>
          <w:color w:val="000000"/>
          <w:sz w:val="18"/>
          <w:szCs w:val="18"/>
        </w:rPr>
        <w:br/>
      </w:r>
      <w:r w:rsidRPr="00714723">
        <w:rPr>
          <w:rFonts w:ascii="Helvetica" w:eastAsia="Times New Roman" w:hAnsi="Helvetica" w:cs="Times New Roman"/>
          <w:color w:val="5856D6"/>
          <w:sz w:val="18"/>
          <w:szCs w:val="18"/>
        </w:rPr>
        <w:br/>
      </w:r>
      <w:r w:rsidRPr="00714723">
        <w:rPr>
          <w:rFonts w:ascii="Helvetica" w:eastAsia="Times New Roman" w:hAnsi="Helvetica" w:cs="Times New Roman"/>
          <w:color w:val="000000"/>
          <w:sz w:val="18"/>
          <w:szCs w:val="18"/>
        </w:rPr>
        <w:t>A seguito di queste considerazioni, la CPDS esprime parere favorevole all’assegnazione delle supplenze indicate.</w:t>
      </w:r>
    </w:p>
    <w:p w:rsidR="00F72DAA" w:rsidRDefault="00714723"/>
    <w:sectPr w:rsidR="00F72DAA" w:rsidSect="005033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23"/>
    <w:rsid w:val="000D6F34"/>
    <w:rsid w:val="002738FB"/>
    <w:rsid w:val="00301B32"/>
    <w:rsid w:val="00370788"/>
    <w:rsid w:val="0050333E"/>
    <w:rsid w:val="0052088B"/>
    <w:rsid w:val="006B19DD"/>
    <w:rsid w:val="00714723"/>
    <w:rsid w:val="00777570"/>
    <w:rsid w:val="00A750C1"/>
    <w:rsid w:val="00AB5241"/>
    <w:rsid w:val="00D167F2"/>
    <w:rsid w:val="00DB30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A9E828"/>
  <w15:chartTrackingRefBased/>
  <w15:docId w15:val="{6A0AADB2-8B23-8B43-A9B5-3ED9190B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2849</Characters>
  <Application>Microsoft Office Word</Application>
  <DocSecurity>0</DocSecurity>
  <Lines>23</Lines>
  <Paragraphs>6</Paragraphs>
  <ScaleCrop>false</ScaleCrop>
  <Company>INFN-Sez. di Trieste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Milotti</dc:creator>
  <cp:keywords/>
  <dc:description/>
  <cp:lastModifiedBy>Edoardo Milotti</cp:lastModifiedBy>
  <cp:revision>1</cp:revision>
  <dcterms:created xsi:type="dcterms:W3CDTF">2018-05-31T20:10:00Z</dcterms:created>
  <dcterms:modified xsi:type="dcterms:W3CDTF">2018-05-31T20:11:00Z</dcterms:modified>
</cp:coreProperties>
</file>